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2F08" w14:textId="77777777" w:rsidR="00295EC9" w:rsidRDefault="00295EC9" w:rsidP="00F82258">
      <w:pPr>
        <w:pStyle w:val="Sansinterligne"/>
        <w:ind w:right="-434"/>
        <w:jc w:val="both"/>
        <w:rPr>
          <w:rFonts w:ascii="Montserrat" w:hAnsi="Montserrat"/>
          <w:sz w:val="20"/>
          <w:szCs w:val="20"/>
        </w:rPr>
      </w:pPr>
    </w:p>
    <w:p w14:paraId="4C48AF13" w14:textId="2ED3E71C" w:rsidR="00D05510" w:rsidRPr="00334285" w:rsidRDefault="00D05510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fldChar w:fldCharType="begin"/>
      </w:r>
      <w:r w:rsidRPr="00334285">
        <w:rPr>
          <w:rFonts w:cstheme="minorHAnsi"/>
          <w:sz w:val="20"/>
          <w:szCs w:val="20"/>
        </w:rPr>
        <w:instrText xml:space="preserve"> MERGEFIELD cher_ou_chère </w:instrText>
      </w:r>
      <w:r w:rsidRPr="00334285">
        <w:rPr>
          <w:rFonts w:cstheme="minorHAnsi"/>
          <w:sz w:val="20"/>
          <w:szCs w:val="20"/>
        </w:rPr>
        <w:fldChar w:fldCharType="separate"/>
      </w:r>
      <w:r w:rsidR="00B856A3" w:rsidRPr="0011780C">
        <w:rPr>
          <w:rFonts w:cstheme="minorHAnsi"/>
          <w:noProof/>
          <w:sz w:val="20"/>
          <w:szCs w:val="20"/>
        </w:rPr>
        <w:t>Chère</w:t>
      </w:r>
      <w:r w:rsidRPr="00334285">
        <w:rPr>
          <w:rFonts w:cstheme="minorHAnsi"/>
          <w:sz w:val="20"/>
          <w:szCs w:val="20"/>
        </w:rPr>
        <w:fldChar w:fldCharType="end"/>
      </w:r>
      <w:r w:rsidR="002B3490">
        <w:rPr>
          <w:rFonts w:cstheme="minorHAnsi"/>
          <w:sz w:val="20"/>
          <w:szCs w:val="20"/>
        </w:rPr>
        <w:t xml:space="preserve"> </w:t>
      </w:r>
      <w:r w:rsidRPr="00334285">
        <w:rPr>
          <w:rFonts w:cstheme="minorHAnsi"/>
          <w:sz w:val="20"/>
          <w:szCs w:val="20"/>
        </w:rPr>
        <w:t>Adhérent .e</w:t>
      </w:r>
      <w:r w:rsidR="002B3490">
        <w:rPr>
          <w:rFonts w:cstheme="minorHAnsi"/>
          <w:sz w:val="20"/>
          <w:szCs w:val="20"/>
        </w:rPr>
        <w:t>,</w:t>
      </w:r>
    </w:p>
    <w:p w14:paraId="64C0EDDB" w14:textId="77777777" w:rsidR="00D05510" w:rsidRPr="00334285" w:rsidRDefault="00D05510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1CBB896D" w14:textId="70E3D002" w:rsidR="00334285" w:rsidRDefault="00715D85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J’ai l’honneur de vous inviter à participer à l’Assemblée Générale</w:t>
      </w:r>
    </w:p>
    <w:p w14:paraId="79503925" w14:textId="79612801" w:rsidR="00295EC9" w:rsidRDefault="00715D85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proofErr w:type="gramStart"/>
      <w:r w:rsidRPr="00334285">
        <w:rPr>
          <w:rFonts w:cstheme="minorHAnsi"/>
          <w:sz w:val="20"/>
          <w:szCs w:val="20"/>
        </w:rPr>
        <w:t>de</w:t>
      </w:r>
      <w:proofErr w:type="gramEnd"/>
      <w:r w:rsidRPr="00334285">
        <w:rPr>
          <w:rFonts w:cstheme="minorHAnsi"/>
          <w:sz w:val="20"/>
          <w:szCs w:val="20"/>
        </w:rPr>
        <w:t xml:space="preserve"> l’association CPTS VOC, Communauté Professionnelle Territoriale de Santé du Val d’Oise Centre. </w:t>
      </w:r>
    </w:p>
    <w:p w14:paraId="3EEB5597" w14:textId="77777777" w:rsidR="00334285" w:rsidRPr="00334285" w:rsidRDefault="00334285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15AD285F" w14:textId="4A48DC88" w:rsidR="00295EC9" w:rsidRDefault="00715D85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 xml:space="preserve">Celles-ci auront lieu le </w:t>
      </w:r>
      <w:r w:rsidR="003D762B">
        <w:rPr>
          <w:rFonts w:cstheme="minorHAnsi"/>
          <w:sz w:val="20"/>
          <w:szCs w:val="20"/>
        </w:rPr>
        <w:t>jeudi 16 avril</w:t>
      </w:r>
      <w:r w:rsidRPr="00334285">
        <w:rPr>
          <w:rFonts w:cstheme="minorHAnsi"/>
          <w:sz w:val="20"/>
          <w:szCs w:val="20"/>
        </w:rPr>
        <w:t xml:space="preserve"> à l’adresse suivante :</w:t>
      </w:r>
    </w:p>
    <w:p w14:paraId="31A24CC7" w14:textId="4C22E35A" w:rsidR="003D762B" w:rsidRPr="003D762B" w:rsidRDefault="003D762B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3D762B">
        <w:rPr>
          <w:rFonts w:cstheme="minorHAnsi"/>
          <w:sz w:val="20"/>
          <w:szCs w:val="20"/>
        </w:rPr>
        <w:t>Salle de l'orangerie, Parc Mézières, avenue de l'Europe à Eaubonne</w:t>
      </w:r>
    </w:p>
    <w:p w14:paraId="6BCCA76E" w14:textId="77777777" w:rsidR="003D762B" w:rsidRDefault="003D762B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01497C3B" w14:textId="28DFCD88" w:rsidR="003D762B" w:rsidRPr="003D762B" w:rsidRDefault="003D762B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Accueil à 19h30 début à 20h</w:t>
      </w:r>
    </w:p>
    <w:p w14:paraId="491C4147" w14:textId="77777777" w:rsidR="003D762B" w:rsidRPr="00334285" w:rsidRDefault="003D762B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60783321" w14:textId="77777777" w:rsidR="006B1D78" w:rsidRPr="00334285" w:rsidRDefault="006B1D78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28657A9F" w14:textId="2A076038" w:rsidR="00295EC9" w:rsidRPr="00334285" w:rsidRDefault="006B1D78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Nous avons mis en place une inscription pour l’AG</w:t>
      </w:r>
      <w:r w:rsidR="00715D85" w:rsidRPr="00334285">
        <w:rPr>
          <w:rFonts w:cstheme="minorHAnsi"/>
          <w:sz w:val="20"/>
          <w:szCs w:val="20"/>
        </w:rPr>
        <w:t xml:space="preserve"> pour faciliter son organisation. Nous vous remercions de vous y inscrire </w:t>
      </w:r>
      <w:hyperlink r:id="rId8" w:history="1">
        <w:r w:rsidR="00715D85" w:rsidRPr="003D762B">
          <w:rPr>
            <w:rStyle w:val="Lienhypertexte"/>
            <w:rFonts w:cstheme="minorHAnsi"/>
            <w:sz w:val="20"/>
            <w:szCs w:val="20"/>
          </w:rPr>
          <w:t>(cliquez-ici)</w:t>
        </w:r>
        <w:r w:rsidRPr="003D762B">
          <w:rPr>
            <w:rStyle w:val="Lienhypertexte"/>
            <w:rFonts w:cstheme="minorHAnsi"/>
            <w:sz w:val="20"/>
            <w:szCs w:val="20"/>
          </w:rPr>
          <w:t>.</w:t>
        </w:r>
      </w:hyperlink>
    </w:p>
    <w:p w14:paraId="7EE4EB68" w14:textId="77777777" w:rsidR="00D05510" w:rsidRPr="00334285" w:rsidRDefault="00D05510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29DEE6F4" w14:textId="77777777" w:rsidR="003D762B" w:rsidRPr="00083301" w:rsidRDefault="003D762B" w:rsidP="00083301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083301">
        <w:rPr>
          <w:rFonts w:cstheme="minorHAnsi"/>
          <w:sz w:val="20"/>
          <w:szCs w:val="20"/>
        </w:rPr>
        <w:t>L’Assemblée Générale se déroulera en deux temps :</w:t>
      </w:r>
    </w:p>
    <w:p w14:paraId="36D56EEA" w14:textId="7849883C" w:rsidR="00083301" w:rsidRDefault="003D762B" w:rsidP="00083301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083301">
        <w:rPr>
          <w:rFonts w:cstheme="minorHAnsi"/>
          <w:sz w:val="20"/>
          <w:szCs w:val="20"/>
        </w:rPr>
        <w:t xml:space="preserve">• Un premier temps participatif, organisé autour d’espaces thématiques dédiés aux projets de la CPTS </w:t>
      </w:r>
      <w:r w:rsidR="00083301">
        <w:rPr>
          <w:rFonts w:cstheme="minorHAnsi"/>
          <w:sz w:val="20"/>
          <w:szCs w:val="20"/>
        </w:rPr>
        <w:t xml:space="preserve">et </w:t>
      </w:r>
      <w:r w:rsidRPr="00083301">
        <w:rPr>
          <w:rFonts w:cstheme="minorHAnsi"/>
          <w:sz w:val="20"/>
          <w:szCs w:val="20"/>
        </w:rPr>
        <w:t>aux activités de nos partenaires territoriaux, afin de favoriser les rencontres, les échanges et la mise en lien entre professionnels et partenaires</w:t>
      </w:r>
      <w:r w:rsidR="00083301">
        <w:rPr>
          <w:rFonts w:cstheme="minorHAnsi"/>
          <w:sz w:val="20"/>
          <w:szCs w:val="20"/>
        </w:rPr>
        <w:t>.</w:t>
      </w:r>
    </w:p>
    <w:p w14:paraId="4862EA4A" w14:textId="77777777" w:rsidR="00083301" w:rsidRPr="00083301" w:rsidRDefault="00083301" w:rsidP="00083301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59F8CB5D" w14:textId="77777777" w:rsidR="003D762B" w:rsidRDefault="003D762B" w:rsidP="00083301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083301">
        <w:rPr>
          <w:rFonts w:cstheme="minorHAnsi"/>
          <w:sz w:val="20"/>
          <w:szCs w:val="20"/>
        </w:rPr>
        <w:t>• Un second temps en plénière, consacré aux points statutaires habituels et aux votes.</w:t>
      </w:r>
    </w:p>
    <w:p w14:paraId="7B0D98E6" w14:textId="77777777" w:rsidR="00083301" w:rsidRDefault="00083301" w:rsidP="00083301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1475488E" w14:textId="77777777" w:rsidR="00083301" w:rsidRPr="00083301" w:rsidRDefault="00083301" w:rsidP="00083301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4025F7C4" w14:textId="6C54A692" w:rsidR="00295EC9" w:rsidRPr="00334285" w:rsidRDefault="00083301" w:rsidP="00083301">
      <w:pPr>
        <w:pStyle w:val="Sansinterligne"/>
        <w:ind w:right="-43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L</w:t>
      </w:r>
      <w:r w:rsidR="00715D85" w:rsidRPr="00334285">
        <w:rPr>
          <w:rFonts w:cstheme="minorHAnsi"/>
          <w:sz w:val="20"/>
          <w:szCs w:val="20"/>
          <w:u w:val="single"/>
        </w:rPr>
        <w:t>es délibérations porteront sur l’ordre du jour suivant :</w:t>
      </w:r>
      <w:r w:rsidR="00715D85" w:rsidRPr="00334285">
        <w:rPr>
          <w:rFonts w:cstheme="minorHAnsi"/>
          <w:sz w:val="20"/>
          <w:szCs w:val="20"/>
        </w:rPr>
        <w:t xml:space="preserve"> </w:t>
      </w:r>
    </w:p>
    <w:p w14:paraId="0B9EE8F5" w14:textId="2C696533" w:rsidR="00295EC9" w:rsidRPr="00334285" w:rsidRDefault="00083301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Introduction du président et rapport moral</w:t>
      </w:r>
    </w:p>
    <w:p w14:paraId="6A5BAECE" w14:textId="797E95C2" w:rsidR="00295EC9" w:rsidRPr="00334285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Approbation du CR de l’assemblée générale extraordinaire et ordinaire de 202</w:t>
      </w:r>
      <w:r w:rsidR="00083301">
        <w:rPr>
          <w:rFonts w:cstheme="minorHAnsi"/>
          <w:sz w:val="20"/>
          <w:szCs w:val="20"/>
        </w:rPr>
        <w:t>5</w:t>
      </w:r>
    </w:p>
    <w:p w14:paraId="7FE339CD" w14:textId="6810091C" w:rsidR="00295EC9" w:rsidRPr="00334285" w:rsidRDefault="00083301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Approbation</w:t>
      </w:r>
      <w:r w:rsidR="00715D85" w:rsidRPr="00334285">
        <w:rPr>
          <w:rFonts w:cstheme="minorHAnsi"/>
          <w:sz w:val="20"/>
          <w:szCs w:val="20"/>
        </w:rPr>
        <w:t xml:space="preserve"> des rapports d’activités 202</w:t>
      </w:r>
      <w:r>
        <w:rPr>
          <w:rFonts w:cstheme="minorHAnsi"/>
          <w:sz w:val="20"/>
          <w:szCs w:val="20"/>
        </w:rPr>
        <w:t>5</w:t>
      </w:r>
    </w:p>
    <w:p w14:paraId="4B2D7611" w14:textId="3F085ACC" w:rsidR="00295EC9" w:rsidRPr="00334285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Présentation des comptes et lecture des rapports financiers de l’année 202</w:t>
      </w:r>
      <w:r w:rsidR="00083301">
        <w:rPr>
          <w:rFonts w:cstheme="minorHAnsi"/>
          <w:sz w:val="20"/>
          <w:szCs w:val="20"/>
        </w:rPr>
        <w:t>5</w:t>
      </w:r>
    </w:p>
    <w:p w14:paraId="2A17491D" w14:textId="77777777" w:rsidR="00295EC9" w:rsidRPr="00334285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Rapport du commissaire aux comptes</w:t>
      </w:r>
    </w:p>
    <w:p w14:paraId="5A5C9654" w14:textId="6DA63C04" w:rsidR="00295EC9" w:rsidRPr="00334285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Approbation des comptes clos le 31/12/2</w:t>
      </w:r>
      <w:r w:rsidR="00083301">
        <w:rPr>
          <w:rFonts w:cstheme="minorHAnsi"/>
          <w:sz w:val="20"/>
          <w:szCs w:val="20"/>
        </w:rPr>
        <w:t>5</w:t>
      </w:r>
      <w:r w:rsidRPr="00334285">
        <w:rPr>
          <w:rFonts w:cstheme="minorHAnsi"/>
          <w:sz w:val="20"/>
          <w:szCs w:val="20"/>
        </w:rPr>
        <w:t xml:space="preserve"> et quitus au trésorier</w:t>
      </w:r>
    </w:p>
    <w:p w14:paraId="2D000895" w14:textId="77777777" w:rsidR="00295EC9" w:rsidRPr="00334285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Affectation du résultat et du report à nouveau antérieur</w:t>
      </w:r>
    </w:p>
    <w:p w14:paraId="7555FD77" w14:textId="093ED3F9" w:rsidR="00295EC9" w:rsidRPr="00083301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Présentation du budget prévisionnel de l’année 202</w:t>
      </w:r>
      <w:r w:rsidR="00083301">
        <w:rPr>
          <w:rFonts w:cstheme="minorHAnsi"/>
          <w:sz w:val="20"/>
          <w:szCs w:val="20"/>
        </w:rPr>
        <w:t>6</w:t>
      </w:r>
      <w:r w:rsidRPr="00334285">
        <w:rPr>
          <w:rFonts w:cstheme="minorHAnsi"/>
          <w:sz w:val="20"/>
          <w:szCs w:val="20"/>
        </w:rPr>
        <w:t xml:space="preserve"> </w:t>
      </w:r>
    </w:p>
    <w:p w14:paraId="7EE9A70D" w14:textId="3ABF551D" w:rsidR="00295EC9" w:rsidRPr="00083301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083301">
        <w:rPr>
          <w:rFonts w:cstheme="minorHAnsi"/>
          <w:sz w:val="20"/>
          <w:szCs w:val="20"/>
        </w:rPr>
        <w:t>Présentation et approbation du montant des cotisations pour l’année 202</w:t>
      </w:r>
      <w:r w:rsidR="002C777F" w:rsidRPr="00083301">
        <w:rPr>
          <w:rFonts w:cstheme="minorHAnsi"/>
          <w:sz w:val="20"/>
          <w:szCs w:val="20"/>
        </w:rPr>
        <w:t>6</w:t>
      </w:r>
    </w:p>
    <w:p w14:paraId="64BAA26B" w14:textId="2F1A1778" w:rsidR="00295EC9" w:rsidRPr="00083301" w:rsidRDefault="002C777F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083301">
        <w:rPr>
          <w:rFonts w:cstheme="minorHAnsi"/>
          <w:sz w:val="20"/>
          <w:szCs w:val="20"/>
        </w:rPr>
        <w:t>Élections des membres au conseil d’administration</w:t>
      </w:r>
    </w:p>
    <w:p w14:paraId="00493645" w14:textId="28DB7298" w:rsidR="00295EC9" w:rsidRPr="00334285" w:rsidRDefault="00715D85" w:rsidP="00083301">
      <w:pPr>
        <w:pStyle w:val="Sansinterligne"/>
        <w:numPr>
          <w:ilvl w:val="0"/>
          <w:numId w:val="2"/>
        </w:numPr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Questions écrites</w:t>
      </w:r>
    </w:p>
    <w:p w14:paraId="13B3AF4A" w14:textId="77777777" w:rsidR="00295EC9" w:rsidRPr="00334285" w:rsidRDefault="00295EC9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6F586287" w14:textId="0D5C6ECE" w:rsidR="00295EC9" w:rsidRPr="00334285" w:rsidRDefault="007003C4" w:rsidP="003D762B">
      <w:pPr>
        <w:pStyle w:val="Sansinterligne"/>
        <w:tabs>
          <w:tab w:val="left" w:pos="5529"/>
          <w:tab w:val="left" w:pos="6096"/>
        </w:tabs>
        <w:ind w:right="2118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 xml:space="preserve">Les documents permettant ces délibérations se trouvent sur le site internet de la CPTS VOC, onglet </w:t>
      </w:r>
      <w:hyperlink r:id="rId9" w:history="1">
        <w:r w:rsidR="0094088F" w:rsidRPr="00334285">
          <w:rPr>
            <w:rStyle w:val="Lienhypertexte"/>
            <w:rFonts w:cstheme="minorHAnsi"/>
            <w:sz w:val="20"/>
            <w:szCs w:val="20"/>
          </w:rPr>
          <w:t>« documents administratifs »</w:t>
        </w:r>
      </w:hyperlink>
      <w:r w:rsidRPr="00334285">
        <w:rPr>
          <w:rFonts w:cstheme="minorHAnsi"/>
          <w:sz w:val="20"/>
          <w:szCs w:val="20"/>
        </w:rPr>
        <w:t xml:space="preserve"> :</w:t>
      </w:r>
      <w:r w:rsidR="00715D85" w:rsidRPr="00334285">
        <w:rPr>
          <w:rFonts w:cstheme="minorHAnsi"/>
          <w:sz w:val="20"/>
          <w:szCs w:val="20"/>
        </w:rPr>
        <w:t xml:space="preserve"> </w:t>
      </w:r>
    </w:p>
    <w:p w14:paraId="1E22321B" w14:textId="05DD745A" w:rsidR="00715D85" w:rsidRPr="00334285" w:rsidRDefault="00334285" w:rsidP="003D762B">
      <w:pPr>
        <w:rPr>
          <w:rFonts w:cstheme="minorHAnsi"/>
          <w:sz w:val="20"/>
          <w:szCs w:val="20"/>
          <w:u w:val="single"/>
        </w:rPr>
      </w:pPr>
      <w:hyperlink r:id="rId10" w:history="1">
        <w:r w:rsidR="00083301">
          <w:rPr>
            <w:rStyle w:val="Lienhypertexte"/>
            <w:rFonts w:cstheme="minorHAnsi"/>
            <w:sz w:val="20"/>
            <w:szCs w:val="20"/>
            <w:shd w:val="clear" w:color="auto" w:fill="F0F0F1"/>
          </w:rPr>
          <w:t>https://www.cptsvoc.fr/decouvrir-la-cpts/documents-administratifs/assembleegenerale2026/</w:t>
        </w:r>
      </w:hyperlink>
      <w:r w:rsidR="00BB2898">
        <w:rPr>
          <w:rFonts w:cstheme="minorHAnsi"/>
          <w:sz w:val="20"/>
          <w:szCs w:val="20"/>
          <w:shd w:val="clear" w:color="auto" w:fill="F0F0F1"/>
        </w:rPr>
        <w:t xml:space="preserve"> (documents à venir)</w:t>
      </w:r>
    </w:p>
    <w:p w14:paraId="0DA37B36" w14:textId="7985716C" w:rsidR="00D05510" w:rsidRPr="00334285" w:rsidRDefault="00D05510" w:rsidP="003D762B">
      <w:pPr>
        <w:pStyle w:val="Sansinterligne"/>
        <w:tabs>
          <w:tab w:val="left" w:pos="5529"/>
          <w:tab w:val="left" w:pos="6096"/>
        </w:tabs>
        <w:ind w:right="2118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 xml:space="preserve">Vous pouvez, notamment, y retrouver un pouvoir, si vous ne pouviez venir, à transmettre à </w:t>
      </w:r>
      <w:hyperlink r:id="rId11" w:history="1">
        <w:r w:rsidRPr="00334285">
          <w:rPr>
            <w:rStyle w:val="Lienhypertexte"/>
            <w:rFonts w:cstheme="minorHAnsi"/>
            <w:sz w:val="20"/>
            <w:szCs w:val="20"/>
          </w:rPr>
          <w:t>coordination@cptsvoc.fr</w:t>
        </w:r>
      </w:hyperlink>
    </w:p>
    <w:p w14:paraId="78DFC096" w14:textId="77777777" w:rsidR="00D05510" w:rsidRPr="00334285" w:rsidRDefault="00D05510" w:rsidP="003D762B">
      <w:pPr>
        <w:pStyle w:val="Sansinterligne"/>
        <w:tabs>
          <w:tab w:val="left" w:pos="5529"/>
          <w:tab w:val="left" w:pos="6096"/>
        </w:tabs>
        <w:ind w:right="2118"/>
        <w:jc w:val="both"/>
        <w:rPr>
          <w:rFonts w:cstheme="minorHAnsi"/>
          <w:sz w:val="20"/>
          <w:szCs w:val="20"/>
        </w:rPr>
      </w:pPr>
    </w:p>
    <w:p w14:paraId="117EE2EF" w14:textId="77777777" w:rsidR="003D762B" w:rsidRDefault="003D762B" w:rsidP="003D762B">
      <w:pPr>
        <w:pStyle w:val="NormalWeb"/>
        <w:shd w:val="clear" w:color="auto" w:fill="FFFFFF"/>
        <w:spacing w:before="0" w:beforeAutospacing="0"/>
        <w:rPr>
          <w:rFonts w:ascii="Roboto" w:hAnsi="Roboto"/>
          <w:color w:val="525D66"/>
          <w:sz w:val="22"/>
          <w:szCs w:val="22"/>
        </w:rPr>
      </w:pPr>
      <w:r>
        <w:rPr>
          <w:rFonts w:ascii="Roboto" w:hAnsi="Roboto"/>
          <w:color w:val="525D66"/>
          <w:sz w:val="22"/>
          <w:szCs w:val="22"/>
        </w:rPr>
        <w:t>Votre présence est essentielle pour continuer à construire collectivement une organisation coordonnée et adaptée aux besoins de la population.</w:t>
      </w:r>
    </w:p>
    <w:p w14:paraId="4B7B14E4" w14:textId="7AE9BB92" w:rsidR="00295EC9" w:rsidRPr="00334285" w:rsidRDefault="00295EC9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029E60C8" w14:textId="78530C20" w:rsidR="00295EC9" w:rsidRDefault="00715D85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Comptant sur votre présence, je vous prie d’agréer, Madame, Monsieur, l’assurance de mes respectueuses salutations.</w:t>
      </w:r>
    </w:p>
    <w:p w14:paraId="43CB02F2" w14:textId="77777777" w:rsidR="00083301" w:rsidRPr="00334285" w:rsidRDefault="00083301" w:rsidP="003D762B">
      <w:pPr>
        <w:pStyle w:val="Sansinterligne"/>
        <w:ind w:right="-434"/>
        <w:jc w:val="both"/>
        <w:rPr>
          <w:rFonts w:cstheme="minorHAnsi"/>
          <w:sz w:val="20"/>
          <w:szCs w:val="20"/>
        </w:rPr>
      </w:pPr>
    </w:p>
    <w:p w14:paraId="691D53FE" w14:textId="6B38569B" w:rsidR="00295EC9" w:rsidRPr="00334285" w:rsidRDefault="00083301" w:rsidP="003D762B">
      <w:pPr>
        <w:pStyle w:val="Sansinterligne"/>
        <w:ind w:right="-434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Hugo </w:t>
      </w:r>
      <w:proofErr w:type="spellStart"/>
      <w:r>
        <w:rPr>
          <w:rFonts w:cstheme="minorHAnsi"/>
          <w:b/>
          <w:bCs/>
          <w:sz w:val="20"/>
          <w:szCs w:val="20"/>
        </w:rPr>
        <w:t>Dastugue</w:t>
      </w:r>
      <w:proofErr w:type="spellEnd"/>
    </w:p>
    <w:p w14:paraId="252C1862" w14:textId="37F63D88" w:rsidR="00295EC9" w:rsidRPr="00334285" w:rsidRDefault="00715D85" w:rsidP="003D762B">
      <w:pPr>
        <w:pStyle w:val="Sansinterligne"/>
        <w:ind w:right="-434"/>
        <w:rPr>
          <w:rFonts w:cstheme="minorHAnsi"/>
          <w:sz w:val="20"/>
          <w:szCs w:val="20"/>
        </w:rPr>
      </w:pPr>
      <w:r w:rsidRPr="00334285">
        <w:rPr>
          <w:rFonts w:cstheme="minorHAnsi"/>
          <w:sz w:val="20"/>
          <w:szCs w:val="20"/>
        </w:rPr>
        <w:t>Président de la CPTS VOC</w:t>
      </w:r>
    </w:p>
    <w:sectPr w:rsidR="00295EC9" w:rsidRPr="00334285" w:rsidSect="00715D85">
      <w:headerReference w:type="default" r:id="rId12"/>
      <w:footerReference w:type="default" r:id="rId13"/>
      <w:pgSz w:w="11900" w:h="16840"/>
      <w:pgMar w:top="1418" w:right="1418" w:bottom="851" w:left="20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6AD9" w14:textId="77777777" w:rsidR="00862CE3" w:rsidRDefault="00862CE3">
      <w:r>
        <w:separator/>
      </w:r>
    </w:p>
  </w:endnote>
  <w:endnote w:type="continuationSeparator" w:id="0">
    <w:p w14:paraId="76269F10" w14:textId="77777777" w:rsidR="00862CE3" w:rsidRDefault="0086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D679" w14:textId="77777777" w:rsidR="00295EC9" w:rsidRDefault="00715D85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1DE3DFF" wp14:editId="75FD5126">
              <wp:simplePos x="0" y="0"/>
              <wp:positionH relativeFrom="column">
                <wp:posOffset>-443230</wp:posOffset>
              </wp:positionH>
              <wp:positionV relativeFrom="paragraph">
                <wp:posOffset>-211553</wp:posOffset>
              </wp:positionV>
              <wp:extent cx="3102238" cy="270981"/>
              <wp:effectExtent l="0" t="0" r="0" b="0"/>
              <wp:wrapNone/>
              <wp:docPr id="11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102238" cy="2709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070771" w14:textId="754CADB5" w:rsidR="00295EC9" w:rsidRDefault="00715D85">
                          <w:pPr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ontserrat" w:hAnsi="Montserrat"/>
                              <w:color w:val="6FB9CC"/>
                              <w:sz w:val="16"/>
                              <w:szCs w:val="16"/>
                            </w:rPr>
                            <w:t xml:space="preserve">N°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6FB9CC"/>
                              <w:sz w:val="16"/>
                              <w:szCs w:val="16"/>
                            </w:rPr>
                            <w:t>siret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6FB9CC"/>
                              <w:sz w:val="16"/>
                              <w:szCs w:val="16"/>
                            </w:rPr>
                            <w:t xml:space="preserve"> : </w:t>
                          </w:r>
                          <w:r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  <w:t>8886869530002</w:t>
                          </w:r>
                          <w:r w:rsidR="00083301"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  <w:t>3</w:t>
                          </w:r>
                        </w:p>
                        <w:p w14:paraId="7AB583EA" w14:textId="77777777" w:rsidR="00295EC9" w:rsidRDefault="00295EC9">
                          <w:pPr>
                            <w:rPr>
                              <w:rFonts w:ascii="Montserrat" w:eastAsia="Times New Roman" w:hAnsi="Montserrat" w:cs="Times New Roman"/>
                              <w:color w:val="6FB9CC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3DFF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0" type="#_x0000_t202" style="position:absolute;margin-left:-34.9pt;margin-top:-16.65pt;width:244.25pt;height:21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" filled="f" stroked="f" strokeweight=".5pt">
              <v:textbox>
                <w:txbxContent>
                  <w:p w14:paraId="7A070771" w14:textId="754CADB5" w:rsidR="00295EC9" w:rsidRDefault="00715D85">
                    <w:pPr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Montserrat" w:hAnsi="Montserrat"/>
                        <w:color w:val="6FB9CC"/>
                        <w:sz w:val="16"/>
                        <w:szCs w:val="16"/>
                      </w:rPr>
                      <w:t xml:space="preserve">N° </w:t>
                    </w:r>
                    <w:proofErr w:type="spellStart"/>
                    <w:r>
                      <w:rPr>
                        <w:rFonts w:ascii="Montserrat" w:hAnsi="Montserrat"/>
                        <w:color w:val="6FB9CC"/>
                        <w:sz w:val="16"/>
                        <w:szCs w:val="16"/>
                      </w:rPr>
                      <w:t>siret</w:t>
                    </w:r>
                    <w:proofErr w:type="spellEnd"/>
                    <w:r>
                      <w:rPr>
                        <w:rFonts w:ascii="Montserrat" w:hAnsi="Montserrat"/>
                        <w:color w:val="6FB9CC"/>
                        <w:sz w:val="16"/>
                        <w:szCs w:val="16"/>
                      </w:rPr>
                      <w:t xml:space="preserve"> : </w:t>
                    </w:r>
                    <w:r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  <w:t>8886869530002</w:t>
                    </w:r>
                    <w:r w:rsidR="00083301"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  <w:t>3</w:t>
                    </w:r>
                  </w:p>
                  <w:p w14:paraId="7AB583EA" w14:textId="77777777" w:rsidR="00295EC9" w:rsidRDefault="00295EC9">
                    <w:pPr>
                      <w:rPr>
                        <w:rFonts w:ascii="Montserrat" w:eastAsia="Times New Roman" w:hAnsi="Montserrat" w:cs="Times New Roman"/>
                        <w:color w:val="6FB9CC"/>
                        <w:sz w:val="16"/>
                        <w:szCs w:val="16"/>
                        <w:lang w:eastAsia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4080" behindDoc="1" locked="0" layoutInCell="1" allowOverlap="1" wp14:anchorId="121F2634" wp14:editId="5009550F">
              <wp:simplePos x="0" y="0"/>
              <wp:positionH relativeFrom="column">
                <wp:posOffset>4417695</wp:posOffset>
              </wp:positionH>
              <wp:positionV relativeFrom="paragraph">
                <wp:posOffset>-1618324</wp:posOffset>
              </wp:positionV>
              <wp:extent cx="2553298" cy="2757246"/>
              <wp:effectExtent l="0" t="0" r="0" b="0"/>
              <wp:wrapNone/>
              <wp:docPr id="747146329" name="Imag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Image 24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53298" cy="275724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1" o:spid="_x0000_s11" type="#_x0000_t75" style="position:absolute;mso-wrap-distance-left:9.0pt;mso-wrap-distance-top:0.0pt;mso-wrap-distance-right:9.0pt;mso-wrap-distance-bottom:0.0pt;z-index:-251694080;o:allowoverlap:true;o:allowincell:true;mso-position-horizontal-relative:text;margin-left:347.8pt;mso-position-horizontal:absolute;mso-position-vertical-relative:text;margin-top:-127.4pt;mso-position-vertical:absolute;width:201.0pt;height:217.1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5DE0" w14:textId="77777777" w:rsidR="00862CE3" w:rsidRDefault="00862CE3">
      <w:r>
        <w:separator/>
      </w:r>
    </w:p>
  </w:footnote>
  <w:footnote w:type="continuationSeparator" w:id="0">
    <w:p w14:paraId="66CD50E1" w14:textId="77777777" w:rsidR="00862CE3" w:rsidRDefault="0086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28E31" w14:textId="77777777" w:rsidR="00295EC9" w:rsidRDefault="00715D85">
    <w:pPr>
      <w:pStyle w:val="En-tte"/>
      <w:tabs>
        <w:tab w:val="clear" w:pos="9072"/>
      </w:tabs>
      <w:ind w:left="2268" w:right="-290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77BA0F9" wp14:editId="4CDB487F">
              <wp:simplePos x="0" y="0"/>
              <wp:positionH relativeFrom="column">
                <wp:posOffset>2419119</wp:posOffset>
              </wp:positionH>
              <wp:positionV relativeFrom="paragraph">
                <wp:posOffset>-279631</wp:posOffset>
              </wp:positionV>
              <wp:extent cx="3613266" cy="270510"/>
              <wp:effectExtent l="0" t="0" r="0" b="0"/>
              <wp:wrapNone/>
              <wp:docPr id="1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613266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9B0341" w14:textId="33C3CCFF" w:rsidR="00295EC9" w:rsidRDefault="00715D85">
                          <w:pPr>
                            <w:shd w:val="clear" w:color="auto" w:fill="FFFFFF"/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  <w:t xml:space="preserve">CPTS VOC – </w:t>
                          </w:r>
                          <w:r w:rsidR="00AC47E2"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 xml:space="preserve">14 rue de Stalingrad </w:t>
                          </w:r>
                          <w:r w:rsidR="002C777F"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>– 95120 Ermont</w:t>
                          </w:r>
                        </w:p>
                        <w:p w14:paraId="7518B05F" w14:textId="77777777" w:rsidR="002C777F" w:rsidRDefault="002C777F">
                          <w:pPr>
                            <w:shd w:val="clear" w:color="auto" w:fill="FFFFFF"/>
                            <w:rPr>
                              <w:rFonts w:ascii="Montserrat Medium" w:eastAsia="Times New Roman" w:hAnsi="Montserrat Medium" w:cs="Open Sans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7BA0F9"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left:0;text-align:left;margin-left:190.5pt;margin-top:-22pt;width:284.5pt;height:21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" filled="f" stroked="f" strokeweight=".5pt">
              <v:textbox>
                <w:txbxContent>
                  <w:p w14:paraId="439B0341" w14:textId="33C3CCFF" w:rsidR="00295EC9" w:rsidRDefault="00715D85">
                    <w:pPr>
                      <w:shd w:val="clear" w:color="auto" w:fill="FFFFFF"/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  <w:t xml:space="preserve">CPTS VOC – </w:t>
                    </w:r>
                    <w:r w:rsidR="00AC47E2"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  <w:t xml:space="preserve">14 rue de Stalingrad </w:t>
                    </w:r>
                    <w:r w:rsidR="002C777F"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  <w:t>– 95120 Ermont</w:t>
                    </w:r>
                  </w:p>
                  <w:p w14:paraId="7518B05F" w14:textId="77777777" w:rsidR="002C777F" w:rsidRDefault="002C777F">
                    <w:pPr>
                      <w:shd w:val="clear" w:color="auto" w:fill="FFFFFF"/>
                      <w:rPr>
                        <w:rFonts w:ascii="Montserrat Medium" w:eastAsia="Times New Roman" w:hAnsi="Montserrat Medium" w:cs="Open Sans"/>
                        <w:color w:val="0F5496"/>
                        <w:sz w:val="16"/>
                        <w:szCs w:val="16"/>
                        <w:lang w:eastAsia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0224" behindDoc="1" locked="0" layoutInCell="1" allowOverlap="1" wp14:anchorId="13791A63" wp14:editId="27F6112C">
              <wp:simplePos x="0" y="0"/>
              <wp:positionH relativeFrom="column">
                <wp:posOffset>5099050</wp:posOffset>
              </wp:positionH>
              <wp:positionV relativeFrom="paragraph">
                <wp:posOffset>41232</wp:posOffset>
              </wp:positionV>
              <wp:extent cx="151130" cy="151130"/>
              <wp:effectExtent l="0" t="0" r="1270" b="1270"/>
              <wp:wrapNone/>
              <wp:docPr id="1949700437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130" cy="151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700224;o:allowoverlap:true;o:allowincell:true;mso-position-horizontal-relative:text;margin-left:401.5pt;mso-position-horizontal:absolute;mso-position-vertical-relative:text;margin-top:3.2pt;mso-position-vertical:absolute;width:11.9pt;height:11.9pt;" stroked="false">
              <v:path textboxrect="0,0,0,0"/>
              <v:imagedata r:id="rId2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9200" behindDoc="1" locked="0" layoutInCell="1" allowOverlap="1" wp14:anchorId="25FD8A38" wp14:editId="0AAC59E4">
              <wp:simplePos x="0" y="0"/>
              <wp:positionH relativeFrom="column">
                <wp:posOffset>2310159</wp:posOffset>
              </wp:positionH>
              <wp:positionV relativeFrom="paragraph">
                <wp:posOffset>-260350</wp:posOffset>
              </wp:positionV>
              <wp:extent cx="148975" cy="200543"/>
              <wp:effectExtent l="0" t="0" r="3810" b="3175"/>
              <wp:wrapNone/>
              <wp:docPr id="496468839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48975" cy="2005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99200;o:allowoverlap:true;o:allowincell:true;mso-position-horizontal-relative:text;margin-left:181.9pt;mso-position-horizontal:absolute;mso-position-vertical-relative:text;margin-top:-20.5pt;mso-position-vertical:absolute;width:11.7pt;height:15.8pt;" stroked="false">
              <v:path textboxrect="0,0,0,0"/>
              <v:imagedata r:id="rId4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8176" behindDoc="1" locked="0" layoutInCell="1" allowOverlap="1" wp14:anchorId="1101479D" wp14:editId="792505F5">
              <wp:simplePos x="0" y="0"/>
              <wp:positionH relativeFrom="column">
                <wp:posOffset>2299335</wp:posOffset>
              </wp:positionH>
              <wp:positionV relativeFrom="paragraph">
                <wp:posOffset>28604</wp:posOffset>
              </wp:positionV>
              <wp:extent cx="162731" cy="162731"/>
              <wp:effectExtent l="0" t="0" r="2540" b="2540"/>
              <wp:wrapNone/>
              <wp:docPr id="1183464322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/>
                    </pic:blipFill>
                    <pic:spPr bwMode="auto">
                      <a:xfrm>
                        <a:off x="0" y="0"/>
                        <a:ext cx="162731" cy="1627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-251698176;o:allowoverlap:true;o:allowincell:true;mso-position-horizontal-relative:text;margin-left:181.0pt;mso-position-horizontal:absolute;mso-position-vertical-relative:text;margin-top:2.3pt;mso-position-vertical:absolute;width:12.8pt;height:12.8pt;" stroked="false">
              <v:path textboxrect="0,0,0,0"/>
              <v:imagedata r:id="rId6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7152" behindDoc="1" locked="0" layoutInCell="1" allowOverlap="1" wp14:anchorId="1C62837D" wp14:editId="0A5B1314">
              <wp:simplePos x="0" y="0"/>
              <wp:positionH relativeFrom="column">
                <wp:posOffset>3439795</wp:posOffset>
              </wp:positionH>
              <wp:positionV relativeFrom="paragraph">
                <wp:posOffset>64739</wp:posOffset>
              </wp:positionV>
              <wp:extent cx="163830" cy="111884"/>
              <wp:effectExtent l="0" t="0" r="1270" b="2540"/>
              <wp:wrapNone/>
              <wp:docPr id="100628255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7"/>
                      <a:stretch/>
                    </pic:blipFill>
                    <pic:spPr bwMode="auto">
                      <a:xfrm>
                        <a:off x="0" y="0"/>
                        <a:ext cx="163830" cy="1118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97152;o:allowoverlap:true;o:allowincell:true;mso-position-horizontal-relative:text;margin-left:270.8pt;mso-position-horizontal:absolute;mso-position-vertical-relative:text;margin-top:5.1pt;mso-position-vertical:absolute;width:12.9pt;height:8.8pt;" stroked="false">
              <v:path textboxrect="0,0,0,0"/>
              <v:imagedata r:id="rId8" o:title="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2F79060" wp14:editId="4E6A8FDC">
              <wp:simplePos x="0" y="0"/>
              <wp:positionH relativeFrom="column">
                <wp:posOffset>3560445</wp:posOffset>
              </wp:positionH>
              <wp:positionV relativeFrom="paragraph">
                <wp:posOffset>6350</wp:posOffset>
              </wp:positionV>
              <wp:extent cx="1490345" cy="253365"/>
              <wp:effectExtent l="0" t="0" r="0" b="0"/>
              <wp:wrapNone/>
              <wp:docPr id="6" name="Zone de text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90345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4FCB4B" w14:textId="77777777" w:rsidR="00295EC9" w:rsidRDefault="00715D85">
                          <w:pPr>
                            <w:rPr>
                              <w:rFonts w:ascii="Montserrat Medium" w:eastAsia="Times New Roman" w:hAnsi="Montserrat Medium" w:cs="Times New Roman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</w:pPr>
                          <w:r>
                            <w:rPr>
                              <w:rFonts w:ascii="Montserrat Medium" w:eastAsia="Times New Roman" w:hAnsi="Montserrat Medium" w:cs="Times New Roman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>coordination@cptsvoc.fr</w:t>
                          </w:r>
                        </w:p>
                        <w:p w14:paraId="1A36C827" w14:textId="77777777" w:rsidR="00295EC9" w:rsidRDefault="00295EC9">
                          <w:pP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F79060" id="Zone de texte 17" o:spid="_x0000_s1027" type="#_x0000_t202" style="position:absolute;left:0;text-align:left;margin-left:280.35pt;margin-top:.5pt;width:117.35pt;height:19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" filled="f" stroked="f" strokeweight=".5pt">
              <v:textbox>
                <w:txbxContent>
                  <w:p w14:paraId="124FCB4B" w14:textId="77777777" w:rsidR="00295EC9" w:rsidRDefault="00715D85">
                    <w:pPr>
                      <w:rPr>
                        <w:rFonts w:ascii="Montserrat Medium" w:eastAsia="Times New Roman" w:hAnsi="Montserrat Medium" w:cs="Times New Roman"/>
                        <w:color w:val="0F5496"/>
                        <w:sz w:val="16"/>
                        <w:szCs w:val="16"/>
                        <w:lang w:eastAsia="fr-FR"/>
                      </w:rPr>
                    </w:pPr>
                    <w:r>
                      <w:rPr>
                        <w:rFonts w:ascii="Montserrat Medium" w:eastAsia="Times New Roman" w:hAnsi="Montserrat Medium" w:cs="Times New Roman"/>
                        <w:color w:val="0F5496"/>
                        <w:sz w:val="16"/>
                        <w:szCs w:val="16"/>
                        <w:lang w:eastAsia="fr-FR"/>
                      </w:rPr>
                      <w:t>coordination@cptsvoc.fr</w:t>
                    </w:r>
                  </w:p>
                  <w:p w14:paraId="1A36C827" w14:textId="77777777" w:rsidR="00295EC9" w:rsidRDefault="00295EC9">
                    <w:pP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91DD4B8" wp14:editId="387682F7">
              <wp:simplePos x="0" y="0"/>
              <wp:positionH relativeFrom="column">
                <wp:posOffset>2429103</wp:posOffset>
              </wp:positionH>
              <wp:positionV relativeFrom="paragraph">
                <wp:posOffset>9094</wp:posOffset>
              </wp:positionV>
              <wp:extent cx="928360" cy="253365"/>
              <wp:effectExtent l="0" t="0" r="0" b="0"/>
              <wp:wrapNone/>
              <wp:docPr id="7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283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31F27B" w14:textId="77777777" w:rsidR="00295EC9" w:rsidRDefault="00715D85">
                          <w:pP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eastAsia="Times New Roman" w:hAnsi="Montserrat Medium" w:cs="Times New Roman"/>
                              <w:color w:val="0F5496"/>
                              <w:sz w:val="16"/>
                              <w:szCs w:val="16"/>
                              <w:lang w:eastAsia="fr-FR"/>
                            </w:rPr>
                            <w:t xml:space="preserve">01 39 59 92 80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1DD4B8" id="Zone de texte 11" o:spid="_x0000_s1028" type="#_x0000_t202" style="position:absolute;left:0;text-align:left;margin-left:191.25pt;margin-top:.7pt;width:73.1pt;height:19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" filled="f" stroked="f" strokeweight=".5pt">
              <v:textbox>
                <w:txbxContent>
                  <w:p w14:paraId="7031F27B" w14:textId="77777777" w:rsidR="00295EC9" w:rsidRDefault="00715D85">
                    <w:pP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</w:pPr>
                    <w:r>
                      <w:rPr>
                        <w:rFonts w:ascii="Montserrat Medium" w:eastAsia="Times New Roman" w:hAnsi="Montserrat Medium" w:cs="Times New Roman"/>
                        <w:color w:val="0F5496"/>
                        <w:sz w:val="16"/>
                        <w:szCs w:val="16"/>
                        <w:lang w:eastAsia="fr-FR"/>
                      </w:rPr>
                      <w:t xml:space="preserve">01 39 59 92 80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8B1BB1" wp14:editId="34B22699">
              <wp:simplePos x="0" y="0"/>
              <wp:positionH relativeFrom="column">
                <wp:posOffset>5205854</wp:posOffset>
              </wp:positionH>
              <wp:positionV relativeFrom="paragraph">
                <wp:posOffset>-581</wp:posOffset>
              </wp:positionV>
              <wp:extent cx="1034291" cy="253846"/>
              <wp:effectExtent l="0" t="0" r="0" b="0"/>
              <wp:wrapNone/>
              <wp:docPr id="8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034291" cy="2538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1F762D" w14:textId="77777777" w:rsidR="00295EC9" w:rsidRDefault="00715D85">
                          <w:pP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 Medium" w:hAnsi="Montserrat Medium"/>
                              <w:color w:val="0F5496"/>
                              <w:sz w:val="16"/>
                              <w:szCs w:val="16"/>
                            </w:rPr>
                            <w:t>www.cptsvoc.fr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B1BB1" id="Zone de texte 6" o:spid="_x0000_s1029" type="#_x0000_t202" style="position:absolute;left:0;text-align:left;margin-left:409.9pt;margin-top:-.05pt;width:81.45pt;height:2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" filled="f" stroked="f" strokeweight=".5pt">
              <v:textbox>
                <w:txbxContent>
                  <w:p w14:paraId="241F762D" w14:textId="77777777" w:rsidR="00295EC9" w:rsidRDefault="00715D85">
                    <w:pP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</w:pPr>
                    <w:r>
                      <w:rPr>
                        <w:rFonts w:ascii="Montserrat Medium" w:hAnsi="Montserrat Medium"/>
                        <w:color w:val="0F5496"/>
                        <w:sz w:val="16"/>
                        <w:szCs w:val="16"/>
                      </w:rPr>
                      <w:t>www.cptsvoc.fr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317F987F" wp14:editId="0709FC9C">
              <wp:simplePos x="0" y="0"/>
              <wp:positionH relativeFrom="column">
                <wp:posOffset>-404495</wp:posOffset>
              </wp:positionH>
              <wp:positionV relativeFrom="paragraph">
                <wp:posOffset>-370840</wp:posOffset>
              </wp:positionV>
              <wp:extent cx="2415540" cy="741045"/>
              <wp:effectExtent l="0" t="0" r="0" b="0"/>
              <wp:wrapNone/>
              <wp:docPr id="161021672" name="Image 5" descr="Une image contenant texte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Une image contenant texte&#10;&#10;Description générée automatiquement"/>
                      <pic:cNvPicPr>
                        <a:picLocks noChangeAspect="1"/>
                      </pic:cNvPicPr>
                    </pic:nvPicPr>
                    <pic:blipFill>
                      <a:blip r:embed="rId9"/>
                      <a:stretch/>
                    </pic:blipFill>
                    <pic:spPr bwMode="auto">
                      <a:xfrm>
                        <a:off x="0" y="0"/>
                        <a:ext cx="2415540" cy="7410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mso-wrap-distance-left:9.0pt;mso-wrap-distance-top:0.0pt;mso-wrap-distance-right:9.0pt;mso-wrap-distance-bottom:0.0pt;z-index:-251667456;o:allowoverlap:true;o:allowincell:true;mso-position-horizontal-relative:text;margin-left:-31.8pt;mso-position-horizontal:absolute;mso-position-vertical-relative:text;margin-top:-29.2pt;mso-position-vertical:absolute;width:190.2pt;height:58.3pt;" stroked="false">
              <v:path textboxrect="0,0,0,0"/>
              <v:imagedata r:id="rId10" o:title=""/>
            </v:shape>
          </w:pict>
        </mc:Fallback>
      </mc:AlternateContent>
    </w:r>
    <w:r>
      <w:rPr>
        <w:noProof/>
        <w:color w:val="D3563A"/>
      </w:rPr>
      <mc:AlternateContent>
        <mc:Choice Requires="wpg">
          <w:drawing>
            <wp:anchor distT="0" distB="0" distL="114300" distR="114300" simplePos="0" relativeHeight="251625472" behindDoc="0" locked="0" layoutInCell="1" allowOverlap="1" wp14:anchorId="252C9031" wp14:editId="39A45F06">
              <wp:simplePos x="0" y="0"/>
              <wp:positionH relativeFrom="margin">
                <wp:posOffset>2125980</wp:posOffset>
              </wp:positionH>
              <wp:positionV relativeFrom="paragraph">
                <wp:posOffset>-299188</wp:posOffset>
              </wp:positionV>
              <wp:extent cx="0" cy="598170"/>
              <wp:effectExtent l="0" t="0" r="12700" b="11430"/>
              <wp:wrapNone/>
              <wp:docPr id="10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 flipV="1">
                        <a:off x="0" y="0"/>
                        <a:ext cx="0" cy="598170"/>
                      </a:xfrm>
                      <a:prstGeom prst="line">
                        <a:avLst/>
                      </a:prstGeom>
                      <a:ln>
                        <a:solidFill>
                          <a:srgbClr val="6EB9C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9" o:spid="_x0000_s9" o:spt="20" style="position:absolute;mso-wrap-distance-left:9.0pt;mso-wrap-distance-top:0.0pt;mso-wrap-distance-right:9.0pt;mso-wrap-distance-bottom:0.0pt;z-index:251625472;o:allowoverlap:true;o:allowincell:true;mso-position-horizontal-relative:margin;margin-left:167.4pt;mso-position-horizontal:absolute;mso-position-vertical-relative:text;margin-top:-23.6pt;mso-position-vertical:absolute;width:0.0pt;height:47.1pt;flip:y;" coordsize="100000,100000" path="" filled="f" strokecolor="#6EB9CB" strokeweight="0.50pt">
              <v:path textboxrect="0,0,0,0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7CCB"/>
    <w:multiLevelType w:val="hybridMultilevel"/>
    <w:tmpl w:val="826E56D8"/>
    <w:lvl w:ilvl="0" w:tplc="386E5A08">
      <w:start w:val="1"/>
      <w:numFmt w:val="decimal"/>
      <w:lvlText w:val="%1-"/>
      <w:lvlJc w:val="left"/>
      <w:pPr>
        <w:ind w:left="502" w:hanging="360"/>
      </w:pPr>
      <w:rPr>
        <w:rFonts w:ascii="Montserrat" w:eastAsiaTheme="minorHAnsi" w:hAnsi="Montserrat" w:cstheme="minorBidi"/>
        <w:sz w:val="21"/>
        <w:szCs w:val="21"/>
      </w:rPr>
    </w:lvl>
    <w:lvl w:ilvl="1" w:tplc="0FB60088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B4A76C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AFED26A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6BAC26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E8A38A6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A1002F9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E18E946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C0A807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D3B30D0"/>
    <w:multiLevelType w:val="hybridMultilevel"/>
    <w:tmpl w:val="91D29368"/>
    <w:lvl w:ilvl="0" w:tplc="6F8A5C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1402D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20D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A7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C4D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43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A3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366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A5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84C1C"/>
    <w:multiLevelType w:val="hybridMultilevel"/>
    <w:tmpl w:val="4686DEAC"/>
    <w:lvl w:ilvl="0" w:tplc="0616ED40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39B07CA8">
      <w:start w:val="1"/>
      <w:numFmt w:val="lowerLetter"/>
      <w:lvlText w:val="%2."/>
      <w:lvlJc w:val="left"/>
      <w:pPr>
        <w:ind w:left="1077" w:hanging="360"/>
      </w:pPr>
    </w:lvl>
    <w:lvl w:ilvl="2" w:tplc="BD5C0CC6">
      <w:start w:val="1"/>
      <w:numFmt w:val="lowerRoman"/>
      <w:lvlText w:val="%3."/>
      <w:lvlJc w:val="right"/>
      <w:pPr>
        <w:ind w:left="1797" w:hanging="180"/>
      </w:pPr>
    </w:lvl>
    <w:lvl w:ilvl="3" w:tplc="7E96D1C8">
      <w:start w:val="1"/>
      <w:numFmt w:val="decimal"/>
      <w:lvlText w:val="%4."/>
      <w:lvlJc w:val="left"/>
      <w:pPr>
        <w:ind w:left="2517" w:hanging="360"/>
      </w:pPr>
    </w:lvl>
    <w:lvl w:ilvl="4" w:tplc="7E809030">
      <w:start w:val="1"/>
      <w:numFmt w:val="lowerLetter"/>
      <w:lvlText w:val="%5."/>
      <w:lvlJc w:val="left"/>
      <w:pPr>
        <w:ind w:left="3237" w:hanging="360"/>
      </w:pPr>
    </w:lvl>
    <w:lvl w:ilvl="5" w:tplc="F892A4BA">
      <w:start w:val="1"/>
      <w:numFmt w:val="lowerRoman"/>
      <w:lvlText w:val="%6."/>
      <w:lvlJc w:val="right"/>
      <w:pPr>
        <w:ind w:left="3957" w:hanging="180"/>
      </w:pPr>
    </w:lvl>
    <w:lvl w:ilvl="6" w:tplc="EF4CD39C">
      <w:start w:val="1"/>
      <w:numFmt w:val="decimal"/>
      <w:lvlText w:val="%7."/>
      <w:lvlJc w:val="left"/>
      <w:pPr>
        <w:ind w:left="4677" w:hanging="360"/>
      </w:pPr>
    </w:lvl>
    <w:lvl w:ilvl="7" w:tplc="88C8F40C">
      <w:start w:val="1"/>
      <w:numFmt w:val="lowerLetter"/>
      <w:lvlText w:val="%8."/>
      <w:lvlJc w:val="left"/>
      <w:pPr>
        <w:ind w:left="5397" w:hanging="360"/>
      </w:pPr>
    </w:lvl>
    <w:lvl w:ilvl="8" w:tplc="2B6C352E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6A353C17"/>
    <w:multiLevelType w:val="hybridMultilevel"/>
    <w:tmpl w:val="FC5E63A4"/>
    <w:lvl w:ilvl="0" w:tplc="158CF7F8">
      <w:start w:val="1"/>
      <w:numFmt w:val="bullet"/>
      <w:lvlText w:val="-"/>
      <w:lvlJc w:val="left"/>
      <w:pPr>
        <w:ind w:left="-207" w:hanging="360"/>
      </w:pPr>
      <w:rPr>
        <w:rFonts w:ascii="Montserrat" w:eastAsia="Times New Roman" w:hAnsi="Montserrat" w:cs="Times New Roman" w:hint="default"/>
      </w:rPr>
    </w:lvl>
    <w:lvl w:ilvl="1" w:tplc="A308D6D8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D8BC53E2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73C6D814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9D40608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CB14628A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DE2CEBA6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BE567C8A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57D4B398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B684DB2"/>
    <w:multiLevelType w:val="hybridMultilevel"/>
    <w:tmpl w:val="D82C9878"/>
    <w:lvl w:ilvl="0" w:tplc="DF568D38">
      <w:start w:val="1"/>
      <w:numFmt w:val="decimal"/>
      <w:lvlText w:val="%1-"/>
      <w:lvlJc w:val="left"/>
      <w:pPr>
        <w:ind w:left="360" w:hanging="360"/>
      </w:pPr>
      <w:rPr>
        <w:rFonts w:ascii="Montserrat" w:eastAsiaTheme="minorHAnsi" w:hAnsi="Montserrat" w:cstheme="minorBidi"/>
      </w:rPr>
    </w:lvl>
    <w:lvl w:ilvl="1" w:tplc="22F09BFE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C6D46E6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01CA028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B88A3662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0BA555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805A59C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BC825D7A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A61E657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791440118">
    <w:abstractNumId w:val="3"/>
  </w:num>
  <w:num w:numId="2" w16cid:durableId="1410033324">
    <w:abstractNumId w:val="0"/>
  </w:num>
  <w:num w:numId="3" w16cid:durableId="673726708">
    <w:abstractNumId w:val="2"/>
  </w:num>
  <w:num w:numId="4" w16cid:durableId="1930312731">
    <w:abstractNumId w:val="1"/>
  </w:num>
  <w:num w:numId="5" w16cid:durableId="1330980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mailMerge>
    <w:mainDocumentType w:val="email"/>
    <w:linkToQuery/>
    <w:dataType w:val="textFile"/>
    <w:query w:val="SELECT * FROM /Users/coordinationcptsvaldoc/Library/CloudStorage/GoogleDrive-coordcptsvaldoc@gmail.com/.shortcut-targets-by-id/1-4_qQ6sAZJmgF07hLbJDYGxJM0gOXI5_/CPTS_VOC/3 Répertoires des personnes/250428 Répertoire Général.xlsx"/>
    <w:addressFieldName w:val="Colonne3"/>
    <w:activeRecord w:val="3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EC9"/>
    <w:rsid w:val="0002138F"/>
    <w:rsid w:val="000405E8"/>
    <w:rsid w:val="00067C15"/>
    <w:rsid w:val="00075565"/>
    <w:rsid w:val="00083301"/>
    <w:rsid w:val="000A45B0"/>
    <w:rsid w:val="000F10B0"/>
    <w:rsid w:val="000F7459"/>
    <w:rsid w:val="00125A0A"/>
    <w:rsid w:val="00137239"/>
    <w:rsid w:val="001453A3"/>
    <w:rsid w:val="00162112"/>
    <w:rsid w:val="001C57B1"/>
    <w:rsid w:val="001E6E47"/>
    <w:rsid w:val="00250B4B"/>
    <w:rsid w:val="00263C39"/>
    <w:rsid w:val="0026599A"/>
    <w:rsid w:val="0028557D"/>
    <w:rsid w:val="00286943"/>
    <w:rsid w:val="0029491C"/>
    <w:rsid w:val="00295EC9"/>
    <w:rsid w:val="002B3490"/>
    <w:rsid w:val="002C777F"/>
    <w:rsid w:val="002D5025"/>
    <w:rsid w:val="00316EFA"/>
    <w:rsid w:val="00321C6E"/>
    <w:rsid w:val="00334285"/>
    <w:rsid w:val="00351745"/>
    <w:rsid w:val="00356E3B"/>
    <w:rsid w:val="003D762B"/>
    <w:rsid w:val="003E63C0"/>
    <w:rsid w:val="003F71B9"/>
    <w:rsid w:val="00461446"/>
    <w:rsid w:val="00471AF8"/>
    <w:rsid w:val="00485B97"/>
    <w:rsid w:val="004869A1"/>
    <w:rsid w:val="004A40C8"/>
    <w:rsid w:val="004A4212"/>
    <w:rsid w:val="004A4353"/>
    <w:rsid w:val="004B028A"/>
    <w:rsid w:val="004C6D2E"/>
    <w:rsid w:val="004C79F8"/>
    <w:rsid w:val="004D136E"/>
    <w:rsid w:val="004D3FDF"/>
    <w:rsid w:val="004E4B06"/>
    <w:rsid w:val="004F7FF0"/>
    <w:rsid w:val="00527CFB"/>
    <w:rsid w:val="005346D8"/>
    <w:rsid w:val="00581B09"/>
    <w:rsid w:val="005C1E47"/>
    <w:rsid w:val="005D475F"/>
    <w:rsid w:val="005F16D7"/>
    <w:rsid w:val="005F7EA4"/>
    <w:rsid w:val="0060369D"/>
    <w:rsid w:val="00606152"/>
    <w:rsid w:val="00611CC4"/>
    <w:rsid w:val="00615C43"/>
    <w:rsid w:val="0066150C"/>
    <w:rsid w:val="0066455C"/>
    <w:rsid w:val="00680272"/>
    <w:rsid w:val="00683658"/>
    <w:rsid w:val="00683DA4"/>
    <w:rsid w:val="00692D83"/>
    <w:rsid w:val="0069506A"/>
    <w:rsid w:val="006A38C1"/>
    <w:rsid w:val="006A63E6"/>
    <w:rsid w:val="006B1D78"/>
    <w:rsid w:val="006D1F0C"/>
    <w:rsid w:val="006D2E01"/>
    <w:rsid w:val="006E2304"/>
    <w:rsid w:val="007003C4"/>
    <w:rsid w:val="00715D85"/>
    <w:rsid w:val="00721CBB"/>
    <w:rsid w:val="00747030"/>
    <w:rsid w:val="00761599"/>
    <w:rsid w:val="00766519"/>
    <w:rsid w:val="007B4006"/>
    <w:rsid w:val="007C2895"/>
    <w:rsid w:val="007D0004"/>
    <w:rsid w:val="007F20D8"/>
    <w:rsid w:val="00811ED8"/>
    <w:rsid w:val="00814ED1"/>
    <w:rsid w:val="00816F24"/>
    <w:rsid w:val="008519DE"/>
    <w:rsid w:val="00862CE3"/>
    <w:rsid w:val="008638D1"/>
    <w:rsid w:val="008800B6"/>
    <w:rsid w:val="008813AD"/>
    <w:rsid w:val="00897A08"/>
    <w:rsid w:val="008A646B"/>
    <w:rsid w:val="008D1CC5"/>
    <w:rsid w:val="008E15F2"/>
    <w:rsid w:val="0094088F"/>
    <w:rsid w:val="00997FBE"/>
    <w:rsid w:val="009A085E"/>
    <w:rsid w:val="009B0C6C"/>
    <w:rsid w:val="00A57FA2"/>
    <w:rsid w:val="00A816B8"/>
    <w:rsid w:val="00AC47E2"/>
    <w:rsid w:val="00AF73B7"/>
    <w:rsid w:val="00B41F7C"/>
    <w:rsid w:val="00B65DE4"/>
    <w:rsid w:val="00B6607C"/>
    <w:rsid w:val="00B856A3"/>
    <w:rsid w:val="00BB2898"/>
    <w:rsid w:val="00BB58FE"/>
    <w:rsid w:val="00BD0D9F"/>
    <w:rsid w:val="00BD6DBF"/>
    <w:rsid w:val="00BF61F1"/>
    <w:rsid w:val="00C23473"/>
    <w:rsid w:val="00C32FF5"/>
    <w:rsid w:val="00C63436"/>
    <w:rsid w:val="00CA16DE"/>
    <w:rsid w:val="00CA1E0B"/>
    <w:rsid w:val="00CD697D"/>
    <w:rsid w:val="00CE0F62"/>
    <w:rsid w:val="00CE2528"/>
    <w:rsid w:val="00CF4D12"/>
    <w:rsid w:val="00D05510"/>
    <w:rsid w:val="00D10A67"/>
    <w:rsid w:val="00DA1532"/>
    <w:rsid w:val="00E32E15"/>
    <w:rsid w:val="00E42F69"/>
    <w:rsid w:val="00E65A7D"/>
    <w:rsid w:val="00E74B59"/>
    <w:rsid w:val="00E91872"/>
    <w:rsid w:val="00E94C5E"/>
    <w:rsid w:val="00EA28D2"/>
    <w:rsid w:val="00EE5602"/>
    <w:rsid w:val="00F10D8E"/>
    <w:rsid w:val="00F30E7B"/>
    <w:rsid w:val="00F55539"/>
    <w:rsid w:val="00F73351"/>
    <w:rsid w:val="00F77814"/>
    <w:rsid w:val="00F82258"/>
    <w:rsid w:val="00F86B15"/>
    <w:rsid w:val="00F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3542"/>
  <w15:docId w15:val="{EA0140D1-A515-4B51-911B-307AF2F0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paragraph" w:styleId="Rvision">
    <w:name w:val="Revision"/>
    <w:hidden/>
    <w:uiPriority w:val="99"/>
    <w:semiHidden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paragraph" w:styleId="Sansinterligne">
    <w:name w:val="No Spacing"/>
    <w:uiPriority w:val="1"/>
    <w:qFormat/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2C777F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C7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ts-voc.plexus-sante.fr/publique/campagne/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ordination@cptsvoc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ptsvoc.fr/decouvrir-la-cpts/documents-administratifs/assembleegenerale20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tsvoc.fr/decouvrir-la-cpts/documents-administratifs/assembleegenerale2025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emf"/><Relationship Id="rId3" Type="http://schemas.openxmlformats.org/officeDocument/2006/relationships/image" Target="media/image2.emf"/><Relationship Id="rId7" Type="http://schemas.openxmlformats.org/officeDocument/2006/relationships/image" Target="media/image4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6" Type="http://schemas.openxmlformats.org/officeDocument/2006/relationships/image" Target="media/image30.emf"/><Relationship Id="rId5" Type="http://schemas.openxmlformats.org/officeDocument/2006/relationships/image" Target="media/image3.emf"/><Relationship Id="rId10" Type="http://schemas.openxmlformats.org/officeDocument/2006/relationships/image" Target="media/image50.png"/><Relationship Id="rId4" Type="http://schemas.openxmlformats.org/officeDocument/2006/relationships/image" Target="media/image20.e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27F5654-FAB1-D342-A63E-46A578B000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Muriel Londres</cp:lastModifiedBy>
  <cp:revision>3</cp:revision>
  <dcterms:created xsi:type="dcterms:W3CDTF">2026-03-30T08:51:00Z</dcterms:created>
  <dcterms:modified xsi:type="dcterms:W3CDTF">2026-03-30T09:31:00Z</dcterms:modified>
</cp:coreProperties>
</file>